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Grade 6 PPP Lesson Plans</w:t>
      </w:r>
    </w:p>
    <w:p>
      <w:pPr>
        <w:pStyle w:val="Subtitle"/>
      </w:pPr>
      <w:r>
        <w:t xml:space="preserve">11 ready-to-teach sample plans that follow the Grade 6 English Pupil's Book (2014 to 2019 edition).</w:t>
      </w:r>
    </w:p>
    <w:p>
      <w:pPr>
        <w:pStyle w:val="Heading3"/>
        <w:keepNext/>
      </w:pPr>
      <w:r>
        <w:t xml:space="preserve">About these plans</w:t>
      </w:r>
    </w:p>
    <w:p>
      <w:pPr>
        <w:pStyle w:val="Note"/>
      </w:pPr>
      <w:r>
        <w:t xml:space="preserve">These plans follow the Grade 6 Pupil's Book printed from 2014 to 2019. A new Grade 6 book was introduced in 2026 with different units; if your class uses it, treat these as model lessons and match them to your own book.</w:t>
      </w:r>
    </w:p>
    <w:p>
      <w:pPr>
        <w:pStyle w:val="Note"/>
      </w:pPr>
      <w:r>
        <w:t xml:space="preserve">Every plan on this page was written by RCF English. The unit and activity names refer to the government Pupil's Book so that you can find the right page; no textbook text is reproduced here. Download it as an editable Word document or a print-ready PDF.</w:t>
      </w:r>
    </w:p>
    <w:p>
      <w:pPr>
        <w:pStyle w:val="Heading1"/>
        <w:keepNext/>
      </w:pPr>
      <w:r>
        <w:t xml:space="preserve">The four stages, and the colour each one uses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826"/>
        <w:gridCol w:w="974"/>
        <w:gridCol w:w="7306"/>
      </w:tblGrid>
      <w:tr>
        <w:trPr>
          <w:tblHeader/>
          <w:cantSplit/>
        </w:trPr>
        <w:tc>
          <w:tcPr>
            <w:tcW w:w="182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Stage</w:t>
            </w:r>
          </w:p>
        </w:tc>
        <w:tc>
          <w:tcPr>
            <w:tcW w:w="974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Time</w:t>
            </w:r>
          </w:p>
        </w:tc>
        <w:tc>
          <w:tcPr>
            <w:tcW w:w="7306" w:type="dxa"/>
            <w:shd w:val="clear" w:color="auto" w:fill="DCE6F2"/>
          </w:tcPr>
          <w:p>
            <w:pPr>
              <w:pStyle w:val="TableText"/>
            </w:pPr>
            <w:r>
              <w:rPr>
                <w:b/>
              </w:rPr>
              <w:t xml:space="preserve">What the teacher does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FF4FB"/>
            <w:tcBorders>
              <w:left w:val="single" w:sz="18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</w:t>
            </w:r>
          </w:p>
        </w:tc>
        <w:tc>
          <w:tcPr>
            <w:tcW w:w="974" w:type="dxa"/>
            <w:shd w:val="clear" w:color="auto" w:fill="EFF4FB"/>
          </w:tcPr>
          <w:p>
            <w:pPr>
              <w:pStyle w:val="TableText"/>
            </w:pPr>
            <w:r>
              <w:t xml:space="preserve">10 min</w:t>
            </w:r>
          </w:p>
        </w:tc>
        <w:tc>
          <w:tcPr>
            <w:tcW w:w="7306" w:type="dxa"/>
            <w:shd w:val="clear" w:color="auto" w:fill="EFF4FB"/>
          </w:tcPr>
          <w:p>
            <w:pPr>
              <w:pStyle w:val="TableText"/>
            </w:pPr>
            <w:r>
              <w:t xml:space="preserve">Shows the new language in a clear context.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EDF7F4"/>
            <w:tcBorders>
              <w:left w:val="single" w:sz="18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</w:t>
            </w:r>
          </w:p>
        </w:tc>
        <w:tc>
          <w:tcPr>
            <w:tcW w:w="974" w:type="dxa"/>
            <w:shd w:val="clear" w:color="auto" w:fill="EDF7F4"/>
          </w:tcPr>
          <w:p>
            <w:pPr>
              <w:pStyle w:val="TableText"/>
            </w:pPr>
            <w:r>
              <w:t xml:space="preserve">12 min</w:t>
            </w:r>
          </w:p>
        </w:tc>
        <w:tc>
          <w:tcPr>
            <w:tcW w:w="7306" w:type="dxa"/>
            <w:shd w:val="clear" w:color="auto" w:fill="EDF7F4"/>
          </w:tcPr>
          <w:p>
            <w:pPr>
              <w:pStyle w:val="TableText"/>
            </w:pPr>
            <w:r>
              <w:t xml:space="preserve">Pupils use it in controlled tasks, usually from the Pupil's Book.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DF6E8"/>
            <w:tcBorders>
              <w:left w:val="single" w:sz="18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</w:t>
            </w:r>
          </w:p>
        </w:tc>
        <w:tc>
          <w:tcPr>
            <w:tcW w:w="974" w:type="dxa"/>
            <w:shd w:val="clear" w:color="auto" w:fill="FDF6E8"/>
          </w:tcPr>
          <w:p>
            <w:pPr>
              <w:pStyle w:val="TableText"/>
            </w:pPr>
            <w:r>
              <w:t xml:space="preserve">13 min</w:t>
            </w:r>
          </w:p>
        </w:tc>
        <w:tc>
          <w:tcPr>
            <w:tcW w:w="7306" w:type="dxa"/>
            <w:shd w:val="clear" w:color="auto" w:fill="FDF6E8"/>
          </w:tcPr>
          <w:p>
            <w:pPr>
              <w:pStyle w:val="TableText"/>
            </w:pPr>
            <w:r>
              <w:t xml:space="preserve">Pupils use it more freely, for a purpose of their own.</w:t>
            </w:r>
          </w:p>
        </w:tc>
      </w:tr>
      <w:tr>
        <w:trPr>
          <w:cantSplit/>
        </w:trPr>
        <w:tc>
          <w:tcPr>
            <w:tcW w:w="1826" w:type="dxa"/>
            <w:shd w:val="clear" w:color="auto" w:fill="F7F9FB"/>
            <w:tcBorders>
              <w:left w:val="single" w:sz="18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</w:t>
            </w:r>
          </w:p>
        </w:tc>
        <w:tc>
          <w:tcPr>
            <w:tcW w:w="974" w:type="dxa"/>
            <w:shd w:val="clear" w:color="auto" w:fill="F7F9FB"/>
          </w:tcPr>
          <w:p>
            <w:pPr>
              <w:pStyle w:val="TableText"/>
            </w:pPr>
            <w:r>
              <w:t xml:space="preserve">5 min</w:t>
            </w:r>
          </w:p>
        </w:tc>
        <w:tc>
          <w:tcPr>
            <w:tcW w:w="7306" w:type="dxa"/>
            <w:shd w:val="clear" w:color="auto" w:fill="F7F9FB"/>
          </w:tcPr>
          <w:p>
            <w:pPr>
              <w:pStyle w:val="TableText"/>
            </w:pPr>
            <w:r>
              <w:t xml:space="preserve">A quick check of learning, then homework.</w:t>
            </w:r>
          </w:p>
        </w:tc>
      </w:tr>
    </w:tbl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6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1: Unit 1, Hello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Role play; Activity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Introductions with am, is and are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introduce themselves and a classmate and choose am, is or are correctly.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Unit 1 role play, a chart of am / is / are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Introduce yourself: I am Mrs Perera. I am your English teacher. Point to pupils: This is Nimal. He is in Grade 6. They are friends. Build the chart: I – am; he / she / it – is; we / you / they – are.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Read the role play in pairs. Chain drill: each pupil says I am ... and introduces the next pupil. Do Activity 7 (am, is or are) and check with a partner.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Groups of three write and act a short first-day meeting, using am, is and are at least five times.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Two groups perform; the class listens for am, is and are.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five sentences about your family using am, is and are.</w:t>
      </w:r>
    </w:p>
    <w:p/>
    <w:p>
      <w:pPr>
        <w:pStyle w:val="TableText"/>
      </w:pPr>
      <w:r>
        <w:t xml:space="preserve">Grade 6, Unit 1: Introductions with am, is and are.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6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2: Unit 2, Leisure Lesson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5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What people are doing now (present continuous)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describe actions happening now with is / are + -ing.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Unit 2 picture, verb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Mime writing and ask What am I doing? Write You are writing. Show the pattern am / is / are + verb-ing and spelling changes (swim – swimming, make – making).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Mime-and-guess with verb cards: She is swimming. Complete Activity 5.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Pairs describe the Unit 2 picture aloud, then write four sentences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Check three -ing spellings on the board.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what five family members are doing at 7 p.m. tonight.</w:t>
      </w:r>
    </w:p>
    <w:p/>
    <w:p>
      <w:pPr>
        <w:pStyle w:val="TableText"/>
      </w:pPr>
      <w:r>
        <w:t xml:space="preserve">Grade 6, Unit 2: What people are doing now (present continuous).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6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3: Unit 3, Where's Everything?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4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Prepositions of place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say and write where things are with in, on, under, near, next to and between.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box, a pen, classroom objects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Use the box and pen: The pen is in / on / under the box. Place a book between two bags and write each preposition with a sketch.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Pair work: list classroom objects and say where they are (Activity 3). Write sentences about the picture (Activity 4).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Listen and draw (Activity 6), then pupils describe their own picture for a partner to draw.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Compare drawings: which pairs matched?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five sentences about your bedroom.</w:t>
      </w:r>
    </w:p>
    <w:p/>
    <w:p>
      <w:pPr>
        <w:pStyle w:val="TableText"/>
      </w:pPr>
      <w:r>
        <w:t xml:space="preserve">Grade 6, Unit 3: Prepositions of place.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6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4: Unit 4, What Can You See?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 and 2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This, that, these, those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use this / these for near things and that / those for things far away.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Objects placed near and far from the teacher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Hold a pen: This is a pen. Point to one far away: That is a pen. Repeat with plurals. Draw a near / far, one / many table.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Complete Activity 1. Point-and-say game.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Activity 2: six sentences about things in and outside the classroom, using all four words.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Read three sentences; the class points near or far.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Label a drawing of your table with four sentences.</w:t>
      </w:r>
    </w:p>
    <w:p/>
    <w:p>
      <w:pPr>
        <w:pStyle w:val="TableText"/>
      </w:pPr>
      <w:r>
        <w:t xml:space="preserve">Grade 6, Unit 4: This, that, these, those.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6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5: Unit 5, Aunt Minoli's Kitchen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 and 2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Instructions in order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give instructions for a simple recipe using imperatives and first, next, then, finally.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Step pictures for making tea, sequence word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Act out making tea: First, boil the water. Next, put tea leaves in the pot. Point out that each instruction starts with a verb.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Match the soup steps with the pictures (Activity 1). Order the tea steps and add sequence words (Activity 2).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Groups write steps for a simple snack; one pupil reads while another mimes.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Did the mime follow the order?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six steps for something you make at home.</w:t>
      </w:r>
    </w:p>
    <w:p/>
    <w:p>
      <w:pPr>
        <w:pStyle w:val="TableText"/>
      </w:pPr>
      <w:r>
        <w:t xml:space="preserve">Grade 6, Unit 5: Instructions in order.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6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6: Unit 6, What We Do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4, 5 and 6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Daily routines (present simple)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ask and answer about routines and report them with the -s form.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Find-someone-who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Tell your routine: I get up at 5 o'clock. Change it: She gets up at 5 o'clock. Underline the -s.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Drill Do you ...? Yes, I do. / No, I don't. Find someone who (Activity 4).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Report to the class (Activity 5) and write the findings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Correct He get up → He gets up.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about a family member's day in six sentences.</w:t>
      </w:r>
    </w:p>
    <w:p/>
    <w:p>
      <w:pPr>
        <w:pStyle w:val="TableText"/>
      </w:pPr>
      <w:r>
        <w:t xml:space="preserve">Grade 6, Unit 6: Daily routines (present simple).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6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7: Unit 7, A Fine Day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3, 4 and 5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Weather words and on / in / at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name the weather and use on for days, in for months and at for times.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calendar, weather symbol cards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Show the calendar: My birthday is in June, on the 12th, at 4 o'clock. Build the rule table.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Listen and name the weather symbols (Activity 3). Complete the on / in / at sentences.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Pairs interview each other about birthdays and times and write three true sentences.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Quick-fire: time word → preposition.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Keep a weather diary for three days.</w:t>
      </w:r>
    </w:p>
    <w:p/>
    <w:p>
      <w:pPr>
        <w:pStyle w:val="TableText"/>
      </w:pPr>
      <w:r>
        <w:t xml:space="preserve">Grade 6, Unit 7: Weather words and on / in / at.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6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8: Unit 8, A Visit to the Zoo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5, 6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Ability with can and can't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say what people and animals can and cannot do.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Animal pictures, an ability chart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A fish can swim. A fish can't climb. Show that can never takes -s.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Match sentences and pictures (Activity 5). Complete the chart in pairs (Activity 6).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Tell the class about yourself and a friend (Activity 7): I can swim, but my friend can't.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Vote on the most surprising ability.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six sentences about what you can and can't do.</w:t>
      </w:r>
    </w:p>
    <w:p/>
    <w:p>
      <w:pPr>
        <w:pStyle w:val="TableText"/>
      </w:pPr>
      <w:r>
        <w:t xml:space="preserve">Grade 6, Unit 8: Ability with can and can't.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6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9: Unit 9, Sugar or Sand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5, 6 and 7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Pronouns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replace repeated nouns with the correct pronoun.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short repetitive text on the board, the Unit 9 story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Read: Amal has a bag. Amal's bag is red. Ask what sounds strange. Rewrite with pronouns and list them.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Circle the pronouns (Activity 5). Match and replace (Activities 6 and 7).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Pairs rewrite a paragraph that repeats a name, using pronouns.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Two pairs read aloud.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about a friend using five pronouns.</w:t>
      </w:r>
    </w:p>
    <w:p/>
    <w:p>
      <w:pPr>
        <w:pStyle w:val="TableText"/>
      </w:pPr>
      <w:r>
        <w:t xml:space="preserve">Grade 6, Unit 9: Pronouns.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6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10: Unit 10, Was It Yesterday?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2, 4 and 5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simple past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say what they did yesterday with regular and irregular past forms.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 regular / irregular verb table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Tell a story: Yesterday I visited my grandmother. I went by bus. Sort the verbs into +ed and irregular.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Find the past forms in the role play (Activity 2). Complete the diary flow chart (Activity 4).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Each pupil says one thing they did yesterday (Activity 5) and writes three more.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Add new verbs to the class table.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Write a six-sentence diary entry about last weekend.</w:t>
      </w:r>
    </w:p>
    <w:p/>
    <w:p>
      <w:pPr>
        <w:pStyle w:val="TableText"/>
      </w:pPr>
      <w:r>
        <w:t xml:space="preserve">Grade 6, Unit 10: The simple past. A 40-minute PPP lesson.</w:t>
      </w:r>
    </w:p>
    <w:p/>
    <w:tbl>
      <w:tblPr>
        <w:tblW w:w="10106" w:type="dxa"/>
        <w:tblBorders>
          <w:top w:val="single" w:sz="4" w:space="0" w:color="0F2647"/>
          <w:left w:val="single" w:sz="4" w:space="0" w:color="0F2647"/>
          <w:bottom w:val="single" w:sz="4" w:space="0" w:color="0F2647"/>
          <w:right w:val="single" w:sz="4" w:space="0" w:color="0F2647"/>
          <w:insideH w:val="single" w:sz="4" w:space="0" w:color="0F2647"/>
          <w:insideV w:val="single" w:sz="4" w:space="0" w:color="0F2647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C2913F"/>
              </w:rPr>
              <w:t xml:space="preserve">Grade 6 · 40 minutes</w:t>
            </w:r>
          </w:p>
        </w:tc>
      </w:tr>
      <w:tr>
        <w:trPr>
          <w:cantSplit/>
        </w:trPr>
        <w:tc>
          <w:tcPr>
            <w:tcW w:w="10106" w:type="dxa"/>
            <w:shd w:val="clear" w:color="auto" w:fill="0F2647"/>
          </w:tcPr>
          <w:p>
            <w:pPr>
              <w:pStyle w:val="TableText"/>
            </w:pPr>
            <w:r>
              <w:rPr>
                <w:b/>
                <w:color w:val="FFFFFF"/>
              </w:rPr>
              <w:t xml:space="preserve">Plan 11: Unit 11, Eco Friends</w:t>
            </w:r>
          </w:p>
        </w:tc>
      </w:tr>
    </w:tbl>
    <w:p/>
    <w:p>
      <w:pPr>
        <w:pStyle w:val="TableText"/>
        <w:keepNext/>
      </w:pPr>
      <w:r>
        <w:rPr>
          <w:b/>
        </w:rPr>
        <w:t xml:space="preserve">At a glance</w:t>
      </w:r>
    </w:p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2830"/>
        <w:gridCol w:w="7276"/>
      </w:tblGrid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Book activity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Activities 1 and 2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Focus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Free-time activities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Learning outcome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By the end of the lesson, pupils will be able to write a short paragraph about their free time with reasons.</w:t>
            </w:r>
          </w:p>
        </w:tc>
      </w:tr>
      <w:tr>
        <w:trPr>
          <w:cantSplit/>
        </w:trPr>
        <w:tc>
          <w:tcPr>
            <w:tcW w:w="2830" w:type="dxa"/>
            <w:shd w:val="clear" w:color="auto" w:fill="F2F5FA"/>
          </w:tcPr>
          <w:p>
            <w:pPr>
              <w:pStyle w:val="TableText"/>
            </w:pPr>
            <w:r>
              <w:rPr>
                <w:b/>
              </w:rPr>
              <w:t xml:space="preserve">Materials</w:t>
            </w:r>
          </w:p>
        </w:tc>
        <w:tc>
          <w:tcPr>
            <w:tcW w:w="7276" w:type="dxa"/>
          </w:tcPr>
          <w:p>
            <w:pPr>
              <w:pStyle w:val="TableText"/>
            </w:pPr>
            <w:r>
              <w:t xml:space="preserve">The Unit 11 role play, a paragraph frame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FF4FB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rPr>
                <w:b/>
                <w:color w:val="0F2647"/>
              </w:rPr>
              <w:t xml:space="preserve">Presentation  ·  10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1E4276"/>
            </w:tcBorders>
          </w:tcPr>
          <w:p>
            <w:pPr>
              <w:pStyle w:val="TableText"/>
            </w:pPr>
            <w:r>
              <w:t xml:space="preserve">Read the role play and list what the friends like to do. Model: In my free time, I like to read because ...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EDF7F4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rPr>
                <w:b/>
                <w:color w:val="08503F"/>
              </w:rPr>
              <w:t xml:space="preserve">Practice  ·  12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0E7C66"/>
            </w:tcBorders>
          </w:tcPr>
          <w:p>
            <w:pPr>
              <w:pStyle w:val="TableText"/>
            </w:pPr>
            <w:r>
              <w:t xml:space="preserve">Build a word bank. Pairs talk about what they like and why.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DF6E8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rPr>
                <w:b/>
                <w:color w:val="7D5205"/>
              </w:rPr>
              <w:t xml:space="preserve">Production  ·  13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B07C12"/>
            </w:tcBorders>
          </w:tcPr>
          <w:p>
            <w:pPr>
              <w:pStyle w:val="TableText"/>
            </w:pPr>
            <w:r>
              <w:t xml:space="preserve">Write a five- or six-sentence paragraph (Activity 2) using like to / enjoy and because.</w:t>
            </w:r>
          </w:p>
        </w:tc>
      </w:tr>
    </w:tbl>
    <w:p/>
    <w:tbl>
      <w:tblPr>
        <w:tblW w:w="10106" w:type="dxa"/>
        <w:tblBorders>
          <w:top w:val="single" w:sz="4" w:space="0" w:color="8FA3BF"/>
          <w:left w:val="single" w:sz="4" w:space="0" w:color="8FA3BF"/>
          <w:bottom w:val="single" w:sz="4" w:space="0" w:color="8FA3BF"/>
          <w:right w:val="single" w:sz="4" w:space="0" w:color="8FA3BF"/>
          <w:insideH w:val="single" w:sz="4" w:space="0" w:color="8FA3BF"/>
          <w:insideV w:val="single" w:sz="4" w:space="0" w:color="8FA3BF"/>
        </w:tblBorders>
        <w:tblLayout w:type="fixed"/>
        <w:tblCellMar>
          <w:left w:w="80" w:type="dxa"/>
          <w:right w:w="80" w:type="dxa"/>
        </w:tblCellMar>
      </w:tblPr>
      <w:tblGrid>
        <w:gridCol w:w="10106"/>
      </w:tblGrid>
      <w:tr>
        <w:trPr>
          <w:cantSplit/>
        </w:trPr>
        <w:tc>
          <w:tcPr>
            <w:tcW w:w="10106" w:type="dxa"/>
            <w:shd w:val="clear" w:color="auto" w:fill="F7F9FB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rPr>
                <w:b/>
                <w:color w:val="33404F"/>
              </w:rPr>
              <w:t xml:space="preserve">Check and close  ·  5 min</w:t>
            </w:r>
          </w:p>
        </w:tc>
      </w:tr>
      <w:tr>
        <w:trPr>
          <w:cantSplit/>
        </w:trPr>
        <w:tc>
          <w:tcPr>
            <w:tcW w:w="10106" w:type="dxa"/>
            <w:tcBorders>
              <w:left w:val="single" w:sz="24" w:space="0" w:color="8E98A4"/>
            </w:tcBorders>
          </w:tcPr>
          <w:p>
            <w:pPr>
              <w:pStyle w:val="TableText"/>
            </w:pPr>
            <w:r>
              <w:t xml:space="preserve">Swap: one thing done well, one to improve.</w:t>
            </w:r>
          </w:p>
        </w:tc>
      </w:tr>
    </w:tbl>
    <w:p/>
    <w:p>
      <w:pPr>
        <w:pStyle w:val="TableText"/>
      </w:pPr>
      <w:r>
        <w:rPr>
          <w:b/>
        </w:rPr>
        <w:t xml:space="preserve">Homework:</w:t>
      </w:r>
      <w:r>
        <w:t xml:space="preserve"> Add a picture and bring it to display.</w:t>
      </w:r>
    </w:p>
    <w:p/>
    <w:p>
      <w:pPr>
        <w:pStyle w:val="TableText"/>
      </w:pPr>
      <w:r>
        <w:t xml:space="preserve">Grade 6, Unit 11: Free-time activities. A 40-minute PPP lesson.</w:t>
      </w:r>
    </w:p>
    <w:p/>
    <w:p>
      <w:pPr>
        <w:pStyle w:val="Heading3"/>
        <w:keepNext/>
      </w:pPr>
      <w:r>
        <w:t xml:space="preserve">Complete lesson plan books are coming</w:t>
      </w:r>
    </w:p>
    <w:p>
      <w:pPr>
        <w:pStyle w:val="Note"/>
      </w:pPr>
      <w:r>
        <w:t xml:space="preserve">These are simple sample plans. </w:t>
      </w:r>
      <w:r>
        <w:rPr>
          <w:b/>
        </w:rPr>
        <w:t xml:space="preserve">Complete lesson plan books for every grade</w:t>
      </w:r>
      <w:r>
        <w:t xml:space="preserve"> will be part of </w:t>
      </w:r>
      <w:r>
        <w:rPr>
          <w:b/>
        </w:rPr>
        <w:t xml:space="preserve">RCF Premium Resources</w:t>
      </w:r>
      <w:r>
        <w:t xml:space="preserve">, which will be ready in the future. </w:t>
      </w:r>
      <w:r>
        <w:t xml:space="preserve">See RCF Premium Resources</w:t>
      </w:r>
      <w:r>
        <w:rPr>
          <w:sz w:val="18"/>
        </w:rPr>
        <w:t xml:space="preserve"> (https://rcfenglish.com/premium-resources/)</w:t>
      </w:r>
    </w:p>
    <w:sectPr>
      <w:footerReference w:type="default" r:id="rId2"/>
      <w:pgSz w:w="11906" w:h="16838"/>
      <w:pgMar w:top="900" w:right="900" w:bottom="900" w:left="900" w:header="500" w:footer="50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RCF English · rcfenglish.com · Written by RCF English; free to copy and adapt for teaching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n-GB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color w:val="1F3A5F"/>
      <w:sz w:val="36"/>
    </w:rPr>
  </w:style>
  <w:style w:type="paragraph" w:styleId="Subtitle">
    <w:name w:val="Subtitle"/>
    <w:basedOn w:val="Normal"/>
    <w:pPr>
      <w:spacing w:after="240"/>
    </w:pPr>
    <w:rPr>
      <w:i/>
      <w:color w:val="44546A"/>
    </w:rPr>
  </w:style>
  <w:style w:type="paragraph" w:styleId="Heading1">
    <w:name w:val="heading 1"/>
    <w:basedOn w:val="Normal"/>
    <w:next w:val="Normal"/>
    <w:pPr>
      <w:keepNext/>
      <w:spacing w:before="300" w:after="100"/>
      <w:outlineLvl w:val="0"/>
    </w:pPr>
    <w:rPr>
      <w:b/>
      <w:color w:val="1F3A5F"/>
      <w:sz w:val="28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color w:val="1F3A5F"/>
      <w:sz w:val="24"/>
    </w:rPr>
  </w:style>
  <w:style w:type="paragraph" w:styleId="Heading3">
    <w:name w:val="heading 3"/>
    <w:basedOn w:val="Normal"/>
    <w:next w:val="Normal"/>
    <w:pPr>
      <w:keepNext/>
      <w:spacing w:before="200" w:after="60"/>
      <w:outlineLvl w:val="2"/>
    </w:pPr>
    <w:rPr>
      <w:b/>
      <w:color w:val="0F6B63"/>
    </w:rPr>
  </w:style>
  <w:style w:type="paragraph" w:styleId="Note">
    <w:name w:val="Note"/>
    <w:basedOn w:val="Normal"/>
    <w:pPr>
      <w:ind w:left="200"/>
    </w:pPr>
  </w:style>
  <w:style w:type="paragraph" w:styleId="TableText">
    <w:name w:val="Table Text"/>
    <w:basedOn w:val="Normal"/>
    <w:pPr>
      <w:spacing w:before="40" w:after="40" w:line="240" w:lineRule="auto"/>
    </w:pPr>
    <w:rPr>
      <w:sz w:val="19"/>
    </w:rPr>
  </w:style>
  <w:style w:type="paragraph" w:styleId="Footer">
    <w:name w:val="footer"/>
    <w:basedOn w:val="Normal"/>
    <w:pPr>
      <w:jc w:val="center"/>
    </w:pPr>
    <w:rPr>
      <w:color w:val="666666"/>
      <w:sz w:val="1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Grade 6 PPP Lesson Plans</dc:title>
  <dc:creator>RCF English</dc:creator>
</cp:coreProperties>
</file>